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1c890d6bc248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LINUM INVEST AS</w:t>
      </w:r>
    </w:p>
    <w:sectPr>
      <w:headerReference xmlns:r="http://schemas.openxmlformats.org/officeDocument/2006/relationships" w:type="default" r:id="R5b97996a4de44bf2"/>
      <w:footerReference xmlns:r="http://schemas.openxmlformats.org/officeDocument/2006/relationships" w:type="default" r:id="Rb3508d4aa4094c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LINUM INVEST AS   ·   Org.nr 981 562 690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7996a4de44bf2" /><Relationship Type="http://schemas.openxmlformats.org/officeDocument/2006/relationships/footer" Target="/word/footer1.xml" Id="Rb3508d4aa4094c7d" /></Relationships>
</file>