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15137e8d894c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SOLBAKKEN AS</w:t>
      </w:r>
    </w:p>
    <w:sectPr>
      <w:headerReference xmlns:r="http://schemas.openxmlformats.org/officeDocument/2006/relationships" w:type="default" r:id="Rd3db4cd6edee4d86"/>
      <w:footerReference xmlns:r="http://schemas.openxmlformats.org/officeDocument/2006/relationships" w:type="default" r:id="R9e991ce2d3af42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SOLBAKKEN AS   ·   Org.nr 981 611 489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db4cd6edee4d86" /><Relationship Type="http://schemas.openxmlformats.org/officeDocument/2006/relationships/footer" Target="/word/footer1.xml" Id="R9e991ce2d3af422d" /></Relationships>
</file>