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c715b85384b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NEPTUN STAVANGER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NEPTUN STAVANGER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ea2ecbed3d44bd"/>
      <w:footerReference xmlns:r="http://schemas.openxmlformats.org/officeDocument/2006/relationships" w:type="default" r:id="R2a0500ef3f25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NEPTUN STAVANGER AS   ·   Org.nr 983 224 695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NEPTUN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a2ecbed3d44bd" /><Relationship Type="http://schemas.openxmlformats.org/officeDocument/2006/relationships/footer" Target="/word/footer1.xml" Id="R2a0500ef3f254bc9" /></Relationships>
</file>