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53c831c9d840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RYFYLKE AS</w:t>
      </w:r>
    </w:p>
    <w:sectPr>
      <w:headerReference xmlns:r="http://schemas.openxmlformats.org/officeDocument/2006/relationships" w:type="default" r:id="R457b073fc808497f"/>
      <w:footerReference xmlns:r="http://schemas.openxmlformats.org/officeDocument/2006/relationships" w:type="default" r:id="Rea6df204ca0448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RYFYLKE AS   ·   Org.nr 983 549 896   ·   Taugården, Ryfylkevegen 1982   ·   4120 TAU   ·   Tlf. 51 74 07 90   ·   mail@revisjonryfylke.no   ·   www.revisjonryfylke.no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RYFYLKE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7b073fc808497f" /><Relationship Type="http://schemas.openxmlformats.org/officeDocument/2006/relationships/footer" Target="/word/footer1.xml" Id="Rea6df204ca0448b2" /></Relationships>
</file>