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a29b2c967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NETKEM AS</w:t>
      </w:r>
    </w:p>
    <w:sectPr>
      <w:headerReference xmlns:r="http://schemas.openxmlformats.org/officeDocument/2006/relationships" w:type="default" r:id="Racba352ce27d4ebd"/>
      <w:footerReference xmlns:r="http://schemas.openxmlformats.org/officeDocument/2006/relationships" w:type="default" r:id="R26a680d15bcc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NETKEM AS   ·   Org.nr 983 922 333   ·   Slalåmveien 1   ·   1410 KOLBOTN   ·   Tlf. 66 80 82 15   ·   post@netkem.no   ·   www.netkem.no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NETKEM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a352ce27d4ebd" /><Relationship Type="http://schemas.openxmlformats.org/officeDocument/2006/relationships/footer" Target="/word/footer1.xml" Id="R26a680d15bcc40f0" /></Relationships>
</file>