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356a4a1d504a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MEERU AS</w:t>
      </w:r>
    </w:p>
    <w:sectPr>
      <w:headerReference xmlns:r="http://schemas.openxmlformats.org/officeDocument/2006/relationships" w:type="default" r:id="Ra8a5dd3286fa4667"/>
      <w:footerReference xmlns:r="http://schemas.openxmlformats.org/officeDocument/2006/relationships" w:type="default" r:id="R9c2573d7b6d441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MEERU AS   ·   Org.nr 983 983 588   ·   Torleiv Kvalviks gate 2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MEERU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a5dd3286fa4667" /><Relationship Type="http://schemas.openxmlformats.org/officeDocument/2006/relationships/footer" Target="/word/footer1.xml" Id="R9c2573d7b6d44112" /></Relationships>
</file>