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ef4546a6dd4b6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SIVA EIENDOM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SIVA EIENDOM HOLDING AS</w:t>
      </w:r>
    </w:p>
    <w:sectPr>
      <w:headerReference xmlns:r="http://schemas.openxmlformats.org/officeDocument/2006/relationships" w:type="default" r:id="R845fdb6a7cc94c8d"/>
      <w:footerReference xmlns:r="http://schemas.openxmlformats.org/officeDocument/2006/relationships" w:type="default" r:id="R94a30974bdd24e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SIVA EIENDOM HOLDING AS   ·   Org.nr 984 413 807   ·   Professor Brochs gate 14   ·   7030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SIVA EIENDOM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5fdb6a7cc94c8d" /><Relationship Type="http://schemas.openxmlformats.org/officeDocument/2006/relationships/footer" Target="/word/footer1.xml" Id="R94a30974bdd24e4e" /></Relationships>
</file>