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f93cb3706f4a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SIVA EIENDOM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SIVA EIENDOM HOLDING AS</w:t>
      </w:r>
    </w:p>
    <w:sectPr>
      <w:headerReference xmlns:r="http://schemas.openxmlformats.org/officeDocument/2006/relationships" w:type="default" r:id="R011f6621b3204d5b"/>
      <w:footerReference xmlns:r="http://schemas.openxmlformats.org/officeDocument/2006/relationships" w:type="default" r:id="R6ac4faa4f8de40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SIVA EIENDOM HOLDING AS   ·   Org.nr 984 413 807   ·   Professor Brochs gate 14   ·   7030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SIVA EIENDOM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1f6621b3204d5b" /><Relationship Type="http://schemas.openxmlformats.org/officeDocument/2006/relationships/footer" Target="/word/footer1.xml" Id="R6ac4faa4f8de4008" /></Relationships>
</file>