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4af9d2df04d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INMA AS</w:t>
      </w:r>
    </w:p>
    <w:sectPr>
      <w:headerReference xmlns:r="http://schemas.openxmlformats.org/officeDocument/2006/relationships" w:type="default" r:id="R7b06f707d4304fd0"/>
      <w:footerReference xmlns:r="http://schemas.openxmlformats.org/officeDocument/2006/relationships" w:type="default" r:id="R08b7d7bf17a44f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INMA AS   ·   Org.nr 984 489 080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06f707d4304fd0" /><Relationship Type="http://schemas.openxmlformats.org/officeDocument/2006/relationships/footer" Target="/word/footer1.xml" Id="R08b7d7bf17a44fbd" /></Relationships>
</file>