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2acbf0cebe4b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EIENDOMSHUSET MALLING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EIENDOMSHUSET MALLING &amp; CO AS</w:t>
      </w:r>
    </w:p>
    <w:sectPr>
      <w:headerReference xmlns:r="http://schemas.openxmlformats.org/officeDocument/2006/relationships" w:type="default" r:id="R87bdb31ab0e94884"/>
      <w:footerReference xmlns:r="http://schemas.openxmlformats.org/officeDocument/2006/relationships" w:type="default" r:id="Rbec914339e954e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EIENDOMSHUSET MALLING &amp; CO AS   ·   Org.nr 984 955 189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EIENDOMSHUSET MALLING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bdb31ab0e94884" /><Relationship Type="http://schemas.openxmlformats.org/officeDocument/2006/relationships/footer" Target="/word/footer1.xml" Id="Rbec914339e954e2f" /></Relationships>
</file>