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50540b2b7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CROWE STAVANGER REVISJON AS.</w:t>
      </w:r>
    </w:p>
    <w:sectPr>
      <w:headerReference xmlns:r="http://schemas.openxmlformats.org/officeDocument/2006/relationships" w:type="default" r:id="R5c09f2f01fe4475c"/>
      <w:footerReference xmlns:r="http://schemas.openxmlformats.org/officeDocument/2006/relationships" w:type="default" r:id="Raab63be82923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9f2f01fe4475c" /><Relationship Type="http://schemas.openxmlformats.org/officeDocument/2006/relationships/footer" Target="/word/footer1.xml" Id="Raab63be829234793" /></Relationships>
</file>