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1bdc3e559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PONDUS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PONDUS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083af8a40b47fb"/>
      <w:footerReference xmlns:r="http://schemas.openxmlformats.org/officeDocument/2006/relationships" w:type="default" r:id="R09daa2c37b43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PONDUS INVEST AS   ·   Org.nr 986 058 796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PONDUS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83af8a40b47fb" /><Relationship Type="http://schemas.openxmlformats.org/officeDocument/2006/relationships/footer" Target="/word/footer1.xml" Id="R09daa2c37b434c7c" /></Relationships>
</file>