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2f8dd7e7b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FINANS &amp;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FINANS &amp;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2a44daaeed54b5e"/>
      <w:footerReference xmlns:r="http://schemas.openxmlformats.org/officeDocument/2006/relationships" w:type="default" r:id="Re61bca8b3636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44daaeed54b5e" /><Relationship Type="http://schemas.openxmlformats.org/officeDocument/2006/relationships/footer" Target="/word/footer1.xml" Id="Re61bca8b3636474b" /></Relationships>
</file>