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14bf6649cf41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HEKLA AS</w:t>
      </w:r>
    </w:p>
    <w:sectPr>
      <w:headerReference xmlns:r="http://schemas.openxmlformats.org/officeDocument/2006/relationships" w:type="default" r:id="R5ec3bf963001468a"/>
      <w:footerReference xmlns:r="http://schemas.openxmlformats.org/officeDocument/2006/relationships" w:type="default" r:id="R6413fa7dd7654b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HEKLA AS   ·   Org.nr 986 331 190   ·   Bruasetvegen 88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HEKLA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c3bf963001468a" /><Relationship Type="http://schemas.openxmlformats.org/officeDocument/2006/relationships/footer" Target="/word/footer1.xml" Id="R6413fa7dd7654bab" /></Relationships>
</file>