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72abe13f9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MELHUS REGNSKAPSLAG SA.</w:t>
      </w:r>
    </w:p>
    <w:sectPr>
      <w:headerReference xmlns:r="http://schemas.openxmlformats.org/officeDocument/2006/relationships" w:type="default" r:id="R03fa0374307e47ab"/>
      <w:footerReference xmlns:r="http://schemas.openxmlformats.org/officeDocument/2006/relationships" w:type="default" r:id="R0ca8f2f06c28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a0374307e47ab" /><Relationship Type="http://schemas.openxmlformats.org/officeDocument/2006/relationships/footer" Target="/word/footer1.xml" Id="R0ca8f2f06c28494c" /></Relationships>
</file>