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ced2ba4128f4b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REVISORGRUPPEN DRAMMEN AS</w:t>
      </w:r>
    </w:p>
    <w:sectPr>
      <w:headerReference xmlns:r="http://schemas.openxmlformats.org/officeDocument/2006/relationships" w:type="default" r:id="R6da6beadac6a4bed"/>
      <w:footerReference xmlns:r="http://schemas.openxmlformats.org/officeDocument/2006/relationships" w:type="default" r:id="R0c078cc8813048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REVISORGRUPPEN DRAMMEN AS   ·   Org.nr 987 199 458   ·   Nedre Eikervei 65   ·   3048 DRAMMEN   ·   Tlf. 40 00 10 93   ·   drammen@rg.no   ·   www.rg.no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REVISORGRUPPEN DRAMMEN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da6beadac6a4bed" /><Relationship Type="http://schemas.openxmlformats.org/officeDocument/2006/relationships/footer" Target="/word/footer1.xml" Id="R0c078cc8813048bb" /></Relationships>
</file>