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b394a6afc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REGNSKAP AS</w:t>
      </w:r>
    </w:p>
    <w:sectPr>
      <w:headerReference xmlns:r="http://schemas.openxmlformats.org/officeDocument/2006/relationships" w:type="default" r:id="R79876b34d4d24a01"/>
      <w:footerReference xmlns:r="http://schemas.openxmlformats.org/officeDocument/2006/relationships" w:type="default" r:id="R5644b71ed9b4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REGNSKAP AS   ·   Org.nr 987 469 846   ·   Engenes 9   ·   4865 ÅMLI   ·   Tlf. 37 08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76b34d4d24a01" /><Relationship Type="http://schemas.openxmlformats.org/officeDocument/2006/relationships/footer" Target="/word/footer1.xml" Id="R5644b71ed9b4464e" /></Relationships>
</file>