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5e2eea96a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MATTISBERGET AS</w:t>
      </w:r>
    </w:p>
    <w:sectPr>
      <w:headerReference xmlns:r="http://schemas.openxmlformats.org/officeDocument/2006/relationships" w:type="default" r:id="Ra42b8a181a8e4c9d"/>
      <w:footerReference xmlns:r="http://schemas.openxmlformats.org/officeDocument/2006/relationships" w:type="default" r:id="Rbb41c94aef02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MATTISBERGET AS   ·   Org.nr 987 597 666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MATTISBERGET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b8a181a8e4c9d" /><Relationship Type="http://schemas.openxmlformats.org/officeDocument/2006/relationships/footer" Target="/word/footer1.xml" Id="Rbb41c94aef024893" /></Relationships>
</file>