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bba29bc7f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REVISORSENTERET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REVISORSENTERET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3f59270e7c4bf9"/>
      <w:footerReference xmlns:r="http://schemas.openxmlformats.org/officeDocument/2006/relationships" w:type="default" r:id="R15d3f69949f5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f59270e7c4bf9" /><Relationship Type="http://schemas.openxmlformats.org/officeDocument/2006/relationships/footer" Target="/word/footer1.xml" Id="R15d3f69949f54575" /></Relationships>
</file>