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fb91be65674d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PIBCO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PIBCO AS</w:t>
      </w:r>
    </w:p>
    <w:sectPr>
      <w:headerReference xmlns:r="http://schemas.openxmlformats.org/officeDocument/2006/relationships" w:type="default" r:id="R4437188c6662430c"/>
      <w:footerReference xmlns:r="http://schemas.openxmlformats.org/officeDocument/2006/relationships" w:type="default" r:id="R33740be432d94a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PIBCO AS   ·   Org.nr 988 520 748   ·   c/o Kari Bjordal, Basaltveien 35   ·   1359 EIKSMARKA   ·   Tlf. 99 15 70 55   ·   mette.brit.bjordal@gmail.com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37188c6662430c" /><Relationship Type="http://schemas.openxmlformats.org/officeDocument/2006/relationships/footer" Target="/word/footer1.xml" Id="R33740be432d94a54" /></Relationships>
</file>