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919c92e1d248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TERRENGTRANSPORT HOLDING AS</w:t>
      </w:r>
    </w:p>
    <w:sectPr>
      <w:headerReference xmlns:r="http://schemas.openxmlformats.org/officeDocument/2006/relationships" w:type="default" r:id="Rc1d1bf1e039c4f4a"/>
      <w:footerReference xmlns:r="http://schemas.openxmlformats.org/officeDocument/2006/relationships" w:type="default" r:id="R5b30c496bc0d42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TERRENGTRANSPORT HOLDING AS   ·   Org.nr 988 540 307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TERRENGTRANSPORT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d1bf1e039c4f4a" /><Relationship Type="http://schemas.openxmlformats.org/officeDocument/2006/relationships/footer" Target="/word/footer1.xml" Id="R5b30c496bc0d423e" /></Relationships>
</file>