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f1bfc246b942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AMALIE INVEST AS</w:t>
      </w:r>
    </w:p>
    <w:sectPr>
      <w:headerReference xmlns:r="http://schemas.openxmlformats.org/officeDocument/2006/relationships" w:type="default" r:id="R73ae6f7c0a0148c8"/>
      <w:footerReference xmlns:r="http://schemas.openxmlformats.org/officeDocument/2006/relationships" w:type="default" r:id="Ra902ce022d3148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AMALIE INVEST AS   ·   Org.nr 988 915 394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AMALIE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ae6f7c0a0148c8" /><Relationship Type="http://schemas.openxmlformats.org/officeDocument/2006/relationships/footer" Target="/word/footer1.xml" Id="Ra902ce022d314893" /></Relationships>
</file>