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a955d67b6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f845b821d469f"/>
      <w:footerReference xmlns:r="http://schemas.openxmlformats.org/officeDocument/2006/relationships" w:type="default" r:id="R852649df519d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INVEST AS   ·   Org.nr 988 942 960   ·   c/o Stein Otto Langørgen, Framveien 11B   ·   7020 TRONDHEIM   ·   stein-otto-langorgen@cutrin-norge.no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f845b821d469f" /><Relationship Type="http://schemas.openxmlformats.org/officeDocument/2006/relationships/footer" Target="/word/footer1.xml" Id="R852649df519d4cfa" /></Relationships>
</file>