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0e8e44cb7548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NAMLØS AS</w:t>
      </w:r>
    </w:p>
    <w:sectPr>
      <w:headerReference xmlns:r="http://schemas.openxmlformats.org/officeDocument/2006/relationships" w:type="default" r:id="Re30981807295427f"/>
      <w:footerReference xmlns:r="http://schemas.openxmlformats.org/officeDocument/2006/relationships" w:type="default" r:id="Rdd599776b8b04e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NAMLØS AS   ·   Org.nr 988 958 719   ·   c/o Permian, Hieronymus Heyerdahls gate 1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NAMLØS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0981807295427f" /><Relationship Type="http://schemas.openxmlformats.org/officeDocument/2006/relationships/footer" Target="/word/footer1.xml" Id="Rdd599776b8b04eb2" /></Relationships>
</file>