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2f5037ff7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OLI AS.</w:t>
      </w:r>
    </w:p>
    <w:sectPr>
      <w:headerReference xmlns:r="http://schemas.openxmlformats.org/officeDocument/2006/relationships" w:type="default" r:id="R140c6ad6a6434c3a"/>
      <w:footerReference xmlns:r="http://schemas.openxmlformats.org/officeDocument/2006/relationships" w:type="default" r:id="Rc79cd4b1e31e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c6ad6a6434c3a" /><Relationship Type="http://schemas.openxmlformats.org/officeDocument/2006/relationships/footer" Target="/word/footer1.xml" Id="Rc79cd4b1e31e4f51" /></Relationships>
</file>