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1951d3f66847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ARILD HESTÅS INVEST AS</w:t>
      </w:r>
    </w:p>
    <w:sectPr>
      <w:headerReference xmlns:r="http://schemas.openxmlformats.org/officeDocument/2006/relationships" w:type="default" r:id="Rfbc92832871d4e84"/>
      <w:footerReference xmlns:r="http://schemas.openxmlformats.org/officeDocument/2006/relationships" w:type="default" r:id="R62865a932d4b48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ARILD HESTÅS INVEST AS   ·   Org.nr 989 026 828   ·   Odderhei terrasse 57   ·   4639 KRISTIANSAND S   ·   arild@iosis.no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ARILD HESTÅS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c92832871d4e84" /><Relationship Type="http://schemas.openxmlformats.org/officeDocument/2006/relationships/footer" Target="/word/footer1.xml" Id="R62865a932d4b48de" /></Relationships>
</file>