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7f83f6957a40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ARILD HESTÅS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ARILD HESTÅS INVEST AS</w:t>
      </w:r>
    </w:p>
    <w:sectPr>
      <w:headerReference xmlns:r="http://schemas.openxmlformats.org/officeDocument/2006/relationships" w:type="default" r:id="R69480b5bc1e344bf"/>
      <w:footerReference xmlns:r="http://schemas.openxmlformats.org/officeDocument/2006/relationships" w:type="default" r:id="Ref8b3e34ef0b48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ARILD HESTÅS INVEST AS   ·   Org.nr 989 026 828   ·   Odderhei terrasse 57   ·   4639 KRISTIANSAND S   ·   arild@iosis.no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ARILD HESTÅS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480b5bc1e344bf" /><Relationship Type="http://schemas.openxmlformats.org/officeDocument/2006/relationships/footer" Target="/word/footer1.xml" Id="Ref8b3e34ef0b48bd" /></Relationships>
</file>