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837cab4114b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ASBJØRN SEIELSTAD HOLDING AS</w:t>
      </w:r>
    </w:p>
    <w:sectPr>
      <w:headerReference xmlns:r="http://schemas.openxmlformats.org/officeDocument/2006/relationships" w:type="default" r:id="R8d864edf09734f2d"/>
      <w:footerReference xmlns:r="http://schemas.openxmlformats.org/officeDocument/2006/relationships" w:type="default" r:id="Re734bb68d63647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ASBJØRN SEIELSTAD HOLDING AS   ·   Org.nr 989 028 057   ·   Gausdalsvegen 6   ·   2624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ASBJØRN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64edf09734f2d" /><Relationship Type="http://schemas.openxmlformats.org/officeDocument/2006/relationships/footer" Target="/word/footer1.xml" Id="Re734bb68d63647d6" /></Relationships>
</file>