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b38ea10ba4c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SPERREBOTN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EIENDOM AS</w:t>
      </w:r>
    </w:p>
    <w:sectPr>
      <w:headerReference xmlns:r="http://schemas.openxmlformats.org/officeDocument/2006/relationships" w:type="default" r:id="Rd203114cbde842bb"/>
      <w:footerReference xmlns:r="http://schemas.openxmlformats.org/officeDocument/2006/relationships" w:type="default" r:id="R811d95cd0762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EIENDOM AS   ·   Org.nr 989 051 067   ·   Kordahlveien 23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3114cbde842bb" /><Relationship Type="http://schemas.openxmlformats.org/officeDocument/2006/relationships/footer" Target="/word/footer1.xml" Id="R811d95cd076242fc" /></Relationships>
</file>