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c66e69a704a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ERIKSAKS INVEST AS</w:t>
      </w:r>
    </w:p>
    <w:sectPr>
      <w:headerReference xmlns:r="http://schemas.openxmlformats.org/officeDocument/2006/relationships" w:type="default" r:id="R5790f9c6df14460c"/>
      <w:footerReference xmlns:r="http://schemas.openxmlformats.org/officeDocument/2006/relationships" w:type="default" r:id="R15fc4983a40042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0f9c6df14460c" /><Relationship Type="http://schemas.openxmlformats.org/officeDocument/2006/relationships/footer" Target="/word/footer1.xml" Id="R15fc4983a400425e" /></Relationships>
</file>