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e897c9309048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ISCAP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ISCAP AS</w:t>
      </w:r>
    </w:p>
    <w:sectPr>
      <w:headerReference xmlns:r="http://schemas.openxmlformats.org/officeDocument/2006/relationships" w:type="default" r:id="Re16aec2c74404d51"/>
      <w:footerReference xmlns:r="http://schemas.openxmlformats.org/officeDocument/2006/relationships" w:type="default" r:id="R9d635a27693840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ISCAP AS   ·   Org.nr 989 061 666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ISCAP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6aec2c74404d51" /><Relationship Type="http://schemas.openxmlformats.org/officeDocument/2006/relationships/footer" Target="/word/footer1.xml" Id="R9d635a2769384051" /></Relationships>
</file>