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d4f9808cbf4e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ISCAP AS</w:t>
      </w:r>
    </w:p>
    <w:sectPr>
      <w:headerReference xmlns:r="http://schemas.openxmlformats.org/officeDocument/2006/relationships" w:type="default" r:id="R59ed0e0cff0a423b"/>
      <w:footerReference xmlns:r="http://schemas.openxmlformats.org/officeDocument/2006/relationships" w:type="default" r:id="R959c983a277341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ISCAP AS   ·   Org.nr 989 061 666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ed0e0cff0a423b" /><Relationship Type="http://schemas.openxmlformats.org/officeDocument/2006/relationships/footer" Target="/word/footer1.xml" Id="R959c983a27734115" /></Relationships>
</file>