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504b8353d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SAMDRIFT DA</w:t>
      </w:r>
    </w:p>
    <w:sectPr>
      <w:headerReference xmlns:r="http://schemas.openxmlformats.org/officeDocument/2006/relationships" w:type="default" r:id="R6a5dee1ca3934d57"/>
      <w:footerReference xmlns:r="http://schemas.openxmlformats.org/officeDocument/2006/relationships" w:type="default" r:id="R4ba91805087d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SAMDRIFT DA   ·   Org.nr 989 079 662   ·   Galåen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SAMDRIFT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dee1ca3934d57" /><Relationship Type="http://schemas.openxmlformats.org/officeDocument/2006/relationships/footer" Target="/word/footer1.xml" Id="R4ba91805087d4608" /></Relationships>
</file>