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440e9faf74d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MARTIN FEVANG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MARTIN FEVANG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dfbbd35896445c"/>
      <w:footerReference xmlns:r="http://schemas.openxmlformats.org/officeDocument/2006/relationships" w:type="default" r:id="R52b9604af30f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FEVANG AS   ·   Org.nr 989 102 079   ·   Brønnbakken 34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fbbd35896445c" /><Relationship Type="http://schemas.openxmlformats.org/officeDocument/2006/relationships/footer" Target="/word/footer1.xml" Id="R52b9604af30f4ac8" /></Relationships>
</file>