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f3ff116c654e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ELRIK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ELRIK AS</w:t>
      </w:r>
    </w:p>
    <w:sectPr>
      <w:headerReference xmlns:r="http://schemas.openxmlformats.org/officeDocument/2006/relationships" w:type="default" r:id="Ra60fb8d6de174952"/>
      <w:footerReference xmlns:r="http://schemas.openxmlformats.org/officeDocument/2006/relationships" w:type="default" r:id="Rc6b86857c14e49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ELRIK AS   ·   Org.nr 989 133 721   ·   Fiolvegen 3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0fb8d6de174952" /><Relationship Type="http://schemas.openxmlformats.org/officeDocument/2006/relationships/footer" Target="/word/footer1.xml" Id="Rc6b86857c14e4955" /></Relationships>
</file>