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b886999eb44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ELRIK AS</w:t>
      </w:r>
    </w:p>
    <w:sectPr>
      <w:headerReference xmlns:r="http://schemas.openxmlformats.org/officeDocument/2006/relationships" w:type="default" r:id="Rf7dfb5d782a84771"/>
      <w:footerReference xmlns:r="http://schemas.openxmlformats.org/officeDocument/2006/relationships" w:type="default" r:id="R62f646b0e5f1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fb5d782a84771" /><Relationship Type="http://schemas.openxmlformats.org/officeDocument/2006/relationships/footer" Target="/word/footer1.xml" Id="R62f646b0e5f14c67" /></Relationships>
</file>