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c9fa8a8a634d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INNOCENTI AS, org.nr 989 136 186,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INNOCENTI AS</w:t>
      </w:r>
    </w:p>
    <w:sectPr>
      <w:headerReference xmlns:r="http://schemas.openxmlformats.org/officeDocument/2006/relationships" w:type="default" r:id="R790e33cec4ad48f3"/>
      <w:footerReference xmlns:r="http://schemas.openxmlformats.org/officeDocument/2006/relationships" w:type="default" r:id="R62e8a6cb7e3645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INNOCENTI AS   ·   Org.nr 989 136 186   ·   C/o Sverre Lorentzen, Carl Lundgrens vei 11   ·   0283 OSLO   ·   sverre@oluf.no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INNOCENTI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0e33cec4ad48f3" /><Relationship Type="http://schemas.openxmlformats.org/officeDocument/2006/relationships/footer" Target="/word/footer1.xml" Id="R62e8a6cb7e3645e8" /></Relationships>
</file>