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ea3f6bfffc41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INNOCENTI AS</w:t>
      </w:r>
    </w:p>
    <w:sectPr>
      <w:headerReference xmlns:r="http://schemas.openxmlformats.org/officeDocument/2006/relationships" w:type="default" r:id="R4179802da5f54a0e"/>
      <w:footerReference xmlns:r="http://schemas.openxmlformats.org/officeDocument/2006/relationships" w:type="default" r:id="R7f5785b65a214b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INNOCENTI AS   ·   Org.nr 989 136 186   ·   C/o Sverre Lorentzen, Carl Lundgrens vei 11   ·   0283 OSLO   ·   sverre@oluf.no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INNOCENTI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79802da5f54a0e" /><Relationship Type="http://schemas.openxmlformats.org/officeDocument/2006/relationships/footer" Target="/word/footer1.xml" Id="R7f5785b65a214be0" /></Relationships>
</file>