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3b1271904348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Dolmøy,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 SÆTHER AS</w:t>
      </w:r>
    </w:p>
    <w:sectPr>
      <w:headerReference xmlns:r="http://schemas.openxmlformats.org/officeDocument/2006/relationships" w:type="default" r:id="R6b97a11f46004522"/>
      <w:footerReference xmlns:r="http://schemas.openxmlformats.org/officeDocument/2006/relationships" w:type="default" r:id="R06e959a6b63148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 SÆTHER AS   ·   Org.nr 989 182 323   ·   7252 DOLMØY   ·   Tlf. 72 44 22 97   ·   sether.vvs@c2i.net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 SÆTHER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97a11f46004522" /><Relationship Type="http://schemas.openxmlformats.org/officeDocument/2006/relationships/footer" Target="/word/footer1.xml" Id="R06e959a6b63148e3" /></Relationships>
</file>