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395e04cf8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PETORS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PETORS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PETORS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7d012f4b5d34215"/>
      <w:footerReference xmlns:r="http://schemas.openxmlformats.org/officeDocument/2006/relationships" w:type="default" r:id="Ra6a237eee3a7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012f4b5d34215" /><Relationship Type="http://schemas.openxmlformats.org/officeDocument/2006/relationships/footer" Target="/word/footer1.xml" Id="Ra6a237eee3a74d1c" /></Relationships>
</file>