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2ebcacd5449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 BORGEN AS</w:t>
      </w:r>
    </w:p>
    <w:sectPr>
      <w:headerReference xmlns:r="http://schemas.openxmlformats.org/officeDocument/2006/relationships" w:type="default" r:id="R827c259f245a4dc4"/>
      <w:footerReference xmlns:r="http://schemas.openxmlformats.org/officeDocument/2006/relationships" w:type="default" r:id="Re8c92c567f45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c259f245a4dc4" /><Relationship Type="http://schemas.openxmlformats.org/officeDocument/2006/relationships/footer" Target="/word/footer1.xml" Id="Re8c92c567f454662" /></Relationships>
</file>