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c52bb3ecf140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Lindesnes,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SILDRING AS</w:t>
      </w:r>
    </w:p>
    <w:sectPr>
      <w:headerReference xmlns:r="http://schemas.openxmlformats.org/officeDocument/2006/relationships" w:type="default" r:id="Ra7eb752440f24936"/>
      <w:footerReference xmlns:r="http://schemas.openxmlformats.org/officeDocument/2006/relationships" w:type="default" r:id="Rafa2c2b542d24c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SILDRING AS   ·   Org.nr 989 235 990   ·   c/o Maria Svanevik, Einerlia 4   ·   4521 LINDESNES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SILDRING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eb752440f24936" /><Relationship Type="http://schemas.openxmlformats.org/officeDocument/2006/relationships/footer" Target="/word/footer1.xml" Id="Rafa2c2b542d24c69" /></Relationships>
</file>