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2dc11dea942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Vassenden,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HEIFRO AS</w:t>
      </w:r>
    </w:p>
    <w:sectPr>
      <w:headerReference xmlns:r="http://schemas.openxmlformats.org/officeDocument/2006/relationships" w:type="default" r:id="R139402310f6d4883"/>
      <w:footerReference xmlns:r="http://schemas.openxmlformats.org/officeDocument/2006/relationships" w:type="default" r:id="Re935f488006b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HEIFRO AS   ·   Org.nr 989 259 997   ·   c/o Frode Årdal, Håvardtunvegen 12   ·   6847 VASSENDEN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HEIFRO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402310f6d4883" /><Relationship Type="http://schemas.openxmlformats.org/officeDocument/2006/relationships/footer" Target="/word/footer1.xml" Id="Re935f488006b4765" /></Relationships>
</file>