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d13d10091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7dc4b46f9427a"/>
      <w:footerReference xmlns:r="http://schemas.openxmlformats.org/officeDocument/2006/relationships" w:type="default" r:id="Rd8ebeae02f17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NIRU AS   ·   Org.nr 989 325 256   ·   c/o Rune Mathisen, Brendsrudtoppen 156   ·   1385 ASKER   ·   Tlf. 22 81 45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7dc4b46f9427a" /><Relationship Type="http://schemas.openxmlformats.org/officeDocument/2006/relationships/footer" Target="/word/footer1.xml" Id="Rd8ebeae02f174815" /></Relationships>
</file>