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81f8d2727c48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NIRU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NIRU AS</w:t>
      </w:r>
    </w:p>
    <w:sectPr>
      <w:headerReference xmlns:r="http://schemas.openxmlformats.org/officeDocument/2006/relationships" w:type="default" r:id="Rf5b4d383b2744483"/>
      <w:footerReference xmlns:r="http://schemas.openxmlformats.org/officeDocument/2006/relationships" w:type="default" r:id="Re0d9007343c2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NIRU AS   ·   Org.nr 989 325 256   ·   c/o Rune Mathisen, Brendsrudtoppen 156   ·   1385 ASKER   ·   Tlf. 22 81 45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b4d383b2744483" /><Relationship Type="http://schemas.openxmlformats.org/officeDocument/2006/relationships/footer" Target="/word/footer1.xml" Id="Re0d9007343c24382" /></Relationships>
</file>