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b68ea032c643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 FINANS AS</w:t>
      </w:r>
    </w:p>
    <w:sectPr>
      <w:headerReference xmlns:r="http://schemas.openxmlformats.org/officeDocument/2006/relationships" w:type="default" r:id="R027e49e2313c4e05"/>
      <w:footerReference xmlns:r="http://schemas.openxmlformats.org/officeDocument/2006/relationships" w:type="default" r:id="R88b1ea428f5747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 FINANS AS   ·   Org.nr 989 395 696   ·   Tidemands gate 40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7e49e2313c4e05" /><Relationship Type="http://schemas.openxmlformats.org/officeDocument/2006/relationships/footer" Target="/word/footer1.xml" Id="R88b1ea428f574769" /></Relationships>
</file>