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c0232bf4cf4c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SKJAKER ADVISORY AS</w:t>
      </w:r>
    </w:p>
    <w:sectPr>
      <w:headerReference xmlns:r="http://schemas.openxmlformats.org/officeDocument/2006/relationships" w:type="default" r:id="R5742c0ea1e0343de"/>
      <w:footerReference xmlns:r="http://schemas.openxmlformats.org/officeDocument/2006/relationships" w:type="default" r:id="Rfc06db33d24845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SKJAKER ADVISORY AS   ·   Org.nr 989 851 209   ·   Brantenborgveien 11A   ·   0778 OSLO   ·   ocs@cardopartners.com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SKJAKER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42c0ea1e0343de" /><Relationship Type="http://schemas.openxmlformats.org/officeDocument/2006/relationships/footer" Target="/word/footer1.xml" Id="Rfc06db33d24845b1" /></Relationships>
</file>