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3a2bf6d12748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AWL INVEST AS</w:t>
      </w:r>
    </w:p>
    <w:sectPr>
      <w:headerReference xmlns:r="http://schemas.openxmlformats.org/officeDocument/2006/relationships" w:type="default" r:id="R984f91aa1f3f4611"/>
      <w:footerReference xmlns:r="http://schemas.openxmlformats.org/officeDocument/2006/relationships" w:type="default" r:id="Rb75c7576e64a42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AWL INVEST AS   ·   Org.nr 990 599 343   ·   c/o Anders Winther-Larsen, Grøndahls vei 12B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AWL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4f91aa1f3f4611" /><Relationship Type="http://schemas.openxmlformats.org/officeDocument/2006/relationships/footer" Target="/word/footer1.xml" Id="Rb75c7576e64a429c" /></Relationships>
</file>