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013243dbd248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FMF INVEST AS</w:t>
      </w:r>
    </w:p>
    <w:sectPr>
      <w:headerReference xmlns:r="http://schemas.openxmlformats.org/officeDocument/2006/relationships" w:type="default" r:id="R1b3e755adde348b1"/>
      <w:footerReference xmlns:r="http://schemas.openxmlformats.org/officeDocument/2006/relationships" w:type="default" r:id="R86195b4b483745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FMF INVEST AS   ·   Org.nr 991 990 771   ·   c/o Freddie Morgan Fredriksen, Rostaliene 46   ·   5308 KLEPPESTØ   ·   Tlf. 98 20 64 28   ·   freddie@paretorevisjon.no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3e755adde348b1" /><Relationship Type="http://schemas.openxmlformats.org/officeDocument/2006/relationships/footer" Target="/word/footer1.xml" Id="R86195b4b48374520" /></Relationships>
</file>