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180bcc012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SISI TWINS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SISI TWINS AS</w:t>
      </w:r>
    </w:p>
    <w:sectPr>
      <w:headerReference xmlns:r="http://schemas.openxmlformats.org/officeDocument/2006/relationships" w:type="default" r:id="R96d53a54c73f4712"/>
      <w:footerReference xmlns:r="http://schemas.openxmlformats.org/officeDocument/2006/relationships" w:type="default" r:id="R8799b199b24f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53a54c73f4712" /><Relationship Type="http://schemas.openxmlformats.org/officeDocument/2006/relationships/footer" Target="/word/footer1.xml" Id="R8799b199b24f4ae4" /></Relationships>
</file>